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CA" w:rsidRPr="00184778" w:rsidRDefault="004811B5" w:rsidP="00184778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bookmarkStart w:id="0" w:name="_GoBack"/>
      <w:r w:rsidRPr="004811B5">
        <w:rPr>
          <w:rFonts w:ascii="Georgia" w:eastAsia="Times New Roman" w:hAnsi="Georgia" w:cs="Times New Roman"/>
          <w:color w:val="000000"/>
          <w:sz w:val="36"/>
          <w:szCs w:val="36"/>
        </w:rPr>
        <w:t>ITIL KPIs Strategy Management for IT Services and Service Portfolio Management</w:t>
      </w:r>
      <w:bookmarkEnd w:id="0"/>
    </w:p>
    <w:p w:rsidR="007A3CCA" w:rsidRDefault="007A3CCA"/>
    <w:p w:rsidR="007A3CCA" w:rsidRPr="007A3CCA" w:rsidRDefault="007A3CCA">
      <w:pPr>
        <w:rPr>
          <w:b/>
          <w:sz w:val="40"/>
          <w:szCs w:val="40"/>
        </w:rPr>
      </w:pPr>
      <w:r w:rsidRPr="007A3CCA">
        <w:rPr>
          <w:b/>
          <w:sz w:val="40"/>
          <w:szCs w:val="40"/>
        </w:rPr>
        <w:t>Public Value Framework</w:t>
      </w:r>
    </w:p>
    <w:p w:rsidR="007A3CCA" w:rsidRP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Political—impacts on the ability to influence government actions or policy, or prospects for current or future influence or office. </w:t>
      </w: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A3CCA" w:rsidRP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Social—impacts on family or community relationships, social mobility, status, or identity. </w:t>
      </w: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A3CCA" w:rsidRP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Strategic—impacts on economic or political advantage or opportunities, goals, resources for innovation or planning. </w:t>
      </w: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A3CCA" w:rsidRP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Ideological—impacts on beliefs, moral or ethical commitments, alignment of government actions or policies, social outcomes, or moral and ethical positions. </w:t>
      </w: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Stewardship—impacts on the public’s view of government officials as faithful stewards or guardians of the government itself in terms of public trust, integrity, and legitimacy. </w:t>
      </w:r>
    </w:p>
    <w:p w:rsid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Each kind of value can result from one or more of the value-generating mechanisms in government operations associated with IT initiatives:</w:t>
      </w:r>
    </w:p>
    <w:p w:rsid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7A3CCA" w:rsidRP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Increases in efficiency—obtaining improved results with the same resources, or the same results with fewer resources, such as paying taxes online. </w:t>
      </w: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A3CCA" w:rsidRP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Increases in effectiveness—increasing the quality and/or quantity of the results, such as improved health care through electronic medical records. </w:t>
      </w: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A3CCA" w:rsidRP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Enablement—providing means for valuable activities or preventing undesirable ones, such as providing genealogists access to birth records for family history research. </w:t>
      </w: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7A3CCA" w:rsidRPr="007A3CCA" w:rsidRDefault="007A3CCA" w:rsidP="007A3CCA">
      <w:pPr>
        <w:spacing w:after="0" w:line="288" w:lineRule="atLeast"/>
        <w:ind w:left="-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A3CCA">
        <w:rPr>
          <w:rFonts w:ascii="Verdana" w:eastAsia="Times New Roman" w:hAnsi="Verdana" w:cs="Times New Roman"/>
          <w:color w:val="000000"/>
          <w:sz w:val="24"/>
          <w:szCs w:val="24"/>
        </w:rPr>
        <w:t>Intrinsic enhancements—outcomes for a stakeholder that are valued for their own sake, like greater government transparency or to reduce injustices. </w:t>
      </w:r>
    </w:p>
    <w:p w:rsidR="007A3CCA" w:rsidRDefault="007A3CCA"/>
    <w:p w:rsidR="00184778" w:rsidRDefault="00184778"/>
    <w:p w:rsidR="00184778" w:rsidRDefault="00184778" w:rsidP="00184778">
      <w:r w:rsidRPr="00184778">
        <w:t>ITIL KPIs Strategy Management for IT Services and Service Portfolio Management</w:t>
      </w:r>
      <w:r>
        <w:t xml:space="preserve"> </w:t>
      </w:r>
      <w:hyperlink r:id="rId5" w:history="1">
        <w:r w:rsidRPr="003868F6">
          <w:rPr>
            <w:rStyle w:val="Hyperlink"/>
          </w:rPr>
          <w:t>http://wiki.en.it-processmaps.com/index.php/ITIL_KPIs_Service_Strategy#ITIL_KPIs_Service_Portfolio_Management</w:t>
        </w:r>
      </w:hyperlink>
      <w:r>
        <w:t xml:space="preserve"> </w:t>
      </w:r>
    </w:p>
    <w:p w:rsidR="00184778" w:rsidRDefault="00184778"/>
    <w:sectPr w:rsidR="00184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58A3"/>
    <w:multiLevelType w:val="multilevel"/>
    <w:tmpl w:val="5748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4287E"/>
    <w:multiLevelType w:val="multilevel"/>
    <w:tmpl w:val="36D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105E2"/>
    <w:multiLevelType w:val="multilevel"/>
    <w:tmpl w:val="9FF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C6"/>
    <w:rsid w:val="000A2822"/>
    <w:rsid w:val="000D6A28"/>
    <w:rsid w:val="001066C5"/>
    <w:rsid w:val="00150947"/>
    <w:rsid w:val="00184778"/>
    <w:rsid w:val="00233E6A"/>
    <w:rsid w:val="002A13C7"/>
    <w:rsid w:val="003C335E"/>
    <w:rsid w:val="0046468E"/>
    <w:rsid w:val="004811B5"/>
    <w:rsid w:val="005D4C66"/>
    <w:rsid w:val="006E796A"/>
    <w:rsid w:val="007A3CCA"/>
    <w:rsid w:val="008746C6"/>
    <w:rsid w:val="008E512B"/>
    <w:rsid w:val="00D2426F"/>
    <w:rsid w:val="00D866E1"/>
    <w:rsid w:val="00DE7E3D"/>
    <w:rsid w:val="00E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E752"/>
  <w15:chartTrackingRefBased/>
  <w15:docId w15:val="{228F5E59-CA5B-4650-B67B-C89D1AB6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1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6C6"/>
    <w:rPr>
      <w:color w:val="0000FF"/>
      <w:u w:val="single"/>
    </w:rPr>
  </w:style>
  <w:style w:type="table" w:styleId="TableGrid">
    <w:name w:val="Table Grid"/>
    <w:basedOn w:val="TableNormal"/>
    <w:uiPriority w:val="39"/>
    <w:rsid w:val="0087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C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811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4811B5"/>
  </w:style>
  <w:style w:type="paragraph" w:styleId="ListParagraph">
    <w:name w:val="List Paragraph"/>
    <w:basedOn w:val="Normal"/>
    <w:uiPriority w:val="34"/>
    <w:qFormat/>
    <w:rsid w:val="007A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ki.en.it-processmaps.com/index.php/ITIL_KPIs_Service_Strategy#ITIL_KPIs_Service_Portfolio_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Graoll</cp:lastModifiedBy>
  <cp:revision>3</cp:revision>
  <dcterms:created xsi:type="dcterms:W3CDTF">2017-02-20T20:28:00Z</dcterms:created>
  <dcterms:modified xsi:type="dcterms:W3CDTF">2017-02-20T20:41:00Z</dcterms:modified>
</cp:coreProperties>
</file>